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0" w:type="dxa"/>
        <w:tblInd w:w="-612" w:type="dxa"/>
        <w:tblLook w:val="01E0" w:firstRow="1" w:lastRow="1" w:firstColumn="1" w:lastColumn="1" w:noHBand="0" w:noVBand="0"/>
      </w:tblPr>
      <w:tblGrid>
        <w:gridCol w:w="6390"/>
        <w:gridCol w:w="4820"/>
      </w:tblGrid>
      <w:tr w:rsidR="009E67CA" w:rsidTr="00500581">
        <w:tc>
          <w:tcPr>
            <w:tcW w:w="6390" w:type="dxa"/>
          </w:tcPr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РПК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работе 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И.Л.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Рассмотрены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 заседании ПЦК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___ от _________2016 г.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ПЦК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Канунникова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 </w:t>
            </w:r>
          </w:p>
          <w:p w:rsidR="009E67CA" w:rsidRDefault="009E67CA" w:rsidP="00500581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2015/2016 учебного года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Литература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Преподаватель:  Тимешова Л.В.</w:t>
            </w:r>
          </w:p>
          <w:p w:rsidR="009E67CA" w:rsidRDefault="009E67CA" w:rsidP="00500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Специальность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40.02.03  </w:t>
            </w:r>
          </w:p>
          <w:p w:rsidR="009E67CA" w:rsidRDefault="009E67CA" w:rsidP="00500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Право и судебное    администрирование</w:t>
            </w:r>
          </w:p>
          <w:p w:rsidR="009E67CA" w:rsidRDefault="009E67CA" w:rsidP="00500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 – 55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CA" w:rsidRDefault="009E67CA" w:rsidP="00500581">
            <w:pPr>
              <w:spacing w:after="0" w:line="240" w:lineRule="auto"/>
              <w:ind w:left="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67CA" w:rsidRPr="00B54B53" w:rsidRDefault="009E67CA" w:rsidP="009E67CA">
      <w:pPr>
        <w:pStyle w:val="a5"/>
        <w:spacing w:line="240" w:lineRule="auto"/>
        <w:rPr>
          <w:rFonts w:ascii="Times New Roman" w:hAnsi="Times New Roman" w:cs="Times New Roman"/>
          <w:sz w:val="28"/>
        </w:rPr>
      </w:pPr>
      <w:r w:rsidRPr="00B54B53">
        <w:rPr>
          <w:rFonts w:ascii="Times New Roman" w:hAnsi="Times New Roman" w:cs="Times New Roman"/>
          <w:sz w:val="28"/>
        </w:rPr>
        <w:t>Примерные темы рефератов</w:t>
      </w:r>
    </w:p>
    <w:p w:rsidR="009E67CA" w:rsidRPr="00B54B53" w:rsidRDefault="009E67CA" w:rsidP="009E67CA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E67CA" w:rsidRPr="00B54B53" w:rsidRDefault="009E67CA" w:rsidP="009E67CA">
      <w:pPr>
        <w:pStyle w:val="a4"/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B54B53">
        <w:rPr>
          <w:rFonts w:ascii="Times New Roman" w:hAnsi="Times New Roman"/>
          <w:b/>
          <w:sz w:val="28"/>
        </w:rPr>
        <w:t>Х</w:t>
      </w:r>
      <w:proofErr w:type="gramStart"/>
      <w:r w:rsidRPr="00B54B53">
        <w:rPr>
          <w:rFonts w:ascii="Times New Roman" w:hAnsi="Times New Roman"/>
          <w:b/>
          <w:sz w:val="28"/>
        </w:rPr>
        <w:t>I</w:t>
      </w:r>
      <w:proofErr w:type="gramEnd"/>
      <w:r w:rsidRPr="00B54B53">
        <w:rPr>
          <w:rFonts w:ascii="Times New Roman" w:hAnsi="Times New Roman"/>
          <w:b/>
          <w:sz w:val="28"/>
        </w:rPr>
        <w:t>Х век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Социально-политическая обстановка в России в начале Х</w:t>
      </w:r>
      <w:proofErr w:type="gramStart"/>
      <w:r w:rsidRPr="00B54B53">
        <w:rPr>
          <w:rFonts w:ascii="Times New Roman" w:hAnsi="Times New Roman"/>
          <w:sz w:val="28"/>
        </w:rPr>
        <w:t>I</w:t>
      </w:r>
      <w:proofErr w:type="gramEnd"/>
      <w:r w:rsidRPr="00B54B53">
        <w:rPr>
          <w:rFonts w:ascii="Times New Roman" w:hAnsi="Times New Roman"/>
          <w:sz w:val="28"/>
        </w:rPr>
        <w:t>Х века. Влияние идей Великой французской революции на формирование общественного сознания и литературного движения.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Романтизм. Социальные и философские основы его возникновения.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Патриотические стихотворения А.С. Пушкина («</w:t>
      </w:r>
      <w:proofErr w:type="gramStart"/>
      <w:r w:rsidRPr="00B54B53">
        <w:rPr>
          <w:rFonts w:ascii="Times New Roman" w:hAnsi="Times New Roman"/>
          <w:sz w:val="28"/>
        </w:rPr>
        <w:t>Клеветникам</w:t>
      </w:r>
      <w:proofErr w:type="gramEnd"/>
      <w:r w:rsidRPr="00B54B53">
        <w:rPr>
          <w:rFonts w:ascii="Times New Roman" w:hAnsi="Times New Roman"/>
          <w:sz w:val="28"/>
        </w:rPr>
        <w:t xml:space="preserve"> России», «Бородинская годовщина», «Перед гробницею святой»).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Сказки Пушкина, их проблематика и идейное содержание.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Социально-философская сущность поэмы М.Ю. Лермонтова «Демон», диалектика добра и зла, бунта и гармонии, любви и ненависти, падения и возрождения в поэме.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Роман И.А. Гончарова «Обломов» как социально-психологический и философский роман.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Роман «Отцы и дети» И.С. Тургенева, его проблематика, идейное содержание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Новаторский характер драматургии А.Н. Островского. Актуальность и злободневность проблем, затронутых в его произведениях.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B54B53">
        <w:rPr>
          <w:rFonts w:ascii="Times New Roman" w:hAnsi="Times New Roman"/>
          <w:sz w:val="28"/>
        </w:rPr>
        <w:t>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Раскольников и его теория преступления. Сущность «наказания» заблудшей личности и ее путь к духовному возрождению в романе Ф.М. Достоевского «Преступление и наказание».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lastRenderedPageBreak/>
        <w:t xml:space="preserve"> «Война и мир» Л.Н. Толстого. Замысел, проблематика, композиция, система образов.</w:t>
      </w:r>
    </w:p>
    <w:p w:rsidR="009E67CA" w:rsidRPr="00B54B53" w:rsidRDefault="009E67CA" w:rsidP="009E67C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Новаторство чеховской драматургии.</w:t>
      </w:r>
    </w:p>
    <w:p w:rsidR="009E67CA" w:rsidRPr="00B54B53" w:rsidRDefault="009E67CA" w:rsidP="009E67CA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E67CA" w:rsidRPr="00B54B53" w:rsidRDefault="009E67CA" w:rsidP="009E67CA">
      <w:pPr>
        <w:pStyle w:val="a4"/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B54B53">
        <w:rPr>
          <w:rFonts w:ascii="Times New Roman" w:hAnsi="Times New Roman"/>
          <w:b/>
          <w:sz w:val="28"/>
        </w:rPr>
        <w:t>Конец Х</w:t>
      </w:r>
      <w:proofErr w:type="gramStart"/>
      <w:r w:rsidRPr="00B54B53">
        <w:rPr>
          <w:rFonts w:ascii="Times New Roman" w:hAnsi="Times New Roman"/>
          <w:b/>
          <w:sz w:val="28"/>
        </w:rPr>
        <w:t>I</w:t>
      </w:r>
      <w:proofErr w:type="gramEnd"/>
      <w:r w:rsidRPr="00B54B53">
        <w:rPr>
          <w:rFonts w:ascii="Times New Roman" w:hAnsi="Times New Roman"/>
          <w:b/>
          <w:sz w:val="28"/>
        </w:rPr>
        <w:t>Х – начало ХХ века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 xml:space="preserve">Модернистские течения. Символизм и </w:t>
      </w:r>
      <w:proofErr w:type="spellStart"/>
      <w:r w:rsidRPr="00B54B53">
        <w:rPr>
          <w:rFonts w:ascii="Times New Roman" w:hAnsi="Times New Roman"/>
          <w:sz w:val="28"/>
        </w:rPr>
        <w:t>младосимволизм</w:t>
      </w:r>
      <w:proofErr w:type="spellEnd"/>
      <w:r w:rsidRPr="00B54B53">
        <w:rPr>
          <w:rFonts w:ascii="Times New Roman" w:hAnsi="Times New Roman"/>
          <w:sz w:val="28"/>
        </w:rPr>
        <w:t>. Футуризм.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Мотивы бессмертия души в творчестве И.А. Бунина.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А.И. Куприн. Утверждение высоких нравственных идеалов русского народа в повестях писателя.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Акмеизм как течение в литературе; представители акмеизма.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Судьба и Творчество М.И. Цветаевой.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Роман-эпопея М. Шолохова «Тихий Дон». Неповторимость изображения русского характера в романе.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>Патриотическая поэзия и песни Великой Отечественной войны.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 xml:space="preserve">Ранние рассказы </w:t>
      </w:r>
      <w:proofErr w:type="spellStart"/>
      <w:r w:rsidRPr="00B54B53">
        <w:rPr>
          <w:rFonts w:ascii="Times New Roman" w:hAnsi="Times New Roman"/>
          <w:sz w:val="28"/>
        </w:rPr>
        <w:t>А.Солженицына</w:t>
      </w:r>
      <w:proofErr w:type="spellEnd"/>
      <w:r w:rsidRPr="00B54B53">
        <w:rPr>
          <w:rFonts w:ascii="Times New Roman" w:hAnsi="Times New Roman"/>
          <w:sz w:val="28"/>
        </w:rPr>
        <w:t>: «Один день Ивана Денисовича», «Матренин двор».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 xml:space="preserve">Поэзия 60-х </w:t>
      </w:r>
      <w:proofErr w:type="spellStart"/>
      <w:r w:rsidRPr="00B54B53">
        <w:rPr>
          <w:rFonts w:ascii="Times New Roman" w:hAnsi="Times New Roman"/>
          <w:sz w:val="28"/>
        </w:rPr>
        <w:t>г.г</w:t>
      </w:r>
      <w:proofErr w:type="spellEnd"/>
      <w:r w:rsidRPr="00B54B53">
        <w:rPr>
          <w:rFonts w:ascii="Times New Roman" w:hAnsi="Times New Roman"/>
          <w:sz w:val="28"/>
        </w:rPr>
        <w:t>. ХХ века.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 xml:space="preserve">Театр А. Вампилова: «Старший сын», «Утиная охота», «Провинциальные анекдоты», «Прошлым летом в </w:t>
      </w:r>
      <w:proofErr w:type="spellStart"/>
      <w:r w:rsidRPr="00B54B53">
        <w:rPr>
          <w:rFonts w:ascii="Times New Roman" w:hAnsi="Times New Roman"/>
          <w:sz w:val="28"/>
        </w:rPr>
        <w:t>Чулимске</w:t>
      </w:r>
      <w:proofErr w:type="spellEnd"/>
      <w:r w:rsidRPr="00B54B53">
        <w:rPr>
          <w:rFonts w:ascii="Times New Roman" w:hAnsi="Times New Roman"/>
          <w:sz w:val="28"/>
        </w:rPr>
        <w:t>».</w:t>
      </w:r>
    </w:p>
    <w:p w:rsidR="009E67CA" w:rsidRPr="00B54B53" w:rsidRDefault="009E67CA" w:rsidP="009E67C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B54B53">
        <w:rPr>
          <w:rFonts w:ascii="Times New Roman" w:hAnsi="Times New Roman"/>
          <w:sz w:val="28"/>
        </w:rPr>
        <w:t xml:space="preserve">Литературная критика середины 80–90 гг. ХХ </w:t>
      </w:r>
      <w:proofErr w:type="gramStart"/>
      <w:r w:rsidRPr="00B54B53">
        <w:rPr>
          <w:rFonts w:ascii="Times New Roman" w:hAnsi="Times New Roman"/>
          <w:sz w:val="28"/>
        </w:rPr>
        <w:t>в</w:t>
      </w:r>
      <w:proofErr w:type="gramEnd"/>
      <w:r w:rsidRPr="00B54B53">
        <w:rPr>
          <w:rFonts w:ascii="Times New Roman" w:hAnsi="Times New Roman"/>
          <w:sz w:val="28"/>
        </w:rPr>
        <w:t>.</w:t>
      </w:r>
    </w:p>
    <w:p w:rsidR="009E67CA" w:rsidRPr="00B54B53" w:rsidRDefault="009E67CA" w:rsidP="009E67CA">
      <w:pPr>
        <w:pStyle w:val="21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B54B53">
        <w:rPr>
          <w:sz w:val="28"/>
        </w:rPr>
        <w:t xml:space="preserve">Развитие жанра детектива в конце ХХ </w:t>
      </w:r>
      <w:proofErr w:type="gramStart"/>
      <w:r w:rsidRPr="00B54B53">
        <w:rPr>
          <w:sz w:val="28"/>
        </w:rPr>
        <w:t>в</w:t>
      </w:r>
      <w:proofErr w:type="gramEnd"/>
      <w:r w:rsidRPr="00B54B53">
        <w:rPr>
          <w:sz w:val="28"/>
        </w:rPr>
        <w:t>.</w:t>
      </w:r>
    </w:p>
    <w:p w:rsidR="009E67CA" w:rsidRPr="00B54B53" w:rsidRDefault="009E67CA" w:rsidP="009E67CA">
      <w:pPr>
        <w:pStyle w:val="5"/>
        <w:spacing w:before="0" w:after="0"/>
        <w:jc w:val="both"/>
        <w:rPr>
          <w:i w:val="0"/>
          <w:sz w:val="28"/>
          <w:szCs w:val="28"/>
        </w:rPr>
      </w:pPr>
    </w:p>
    <w:p w:rsidR="008E7557" w:rsidRDefault="008E7557"/>
    <w:sectPr w:rsidR="008E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charset w:val="00"/>
    <w:family w:val="decorative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80CFD"/>
    <w:multiLevelType w:val="hybridMultilevel"/>
    <w:tmpl w:val="16506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9C696E"/>
    <w:multiLevelType w:val="hybridMultilevel"/>
    <w:tmpl w:val="CD56E236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A"/>
    <w:rsid w:val="008E7557"/>
    <w:rsid w:val="00907E70"/>
    <w:rsid w:val="009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E67C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67C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9E67CA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9E67CA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E67CA"/>
  </w:style>
  <w:style w:type="paragraph" w:customStyle="1" w:styleId="21">
    <w:name w:val="Основной текст 21"/>
    <w:basedOn w:val="a"/>
    <w:rsid w:val="009E6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араграф"/>
    <w:basedOn w:val="a"/>
    <w:rsid w:val="009E67CA"/>
    <w:pPr>
      <w:autoSpaceDE w:val="0"/>
      <w:spacing w:after="0" w:line="236" w:lineRule="atLeast"/>
      <w:jc w:val="center"/>
    </w:pPr>
    <w:rPr>
      <w:rFonts w:ascii="PragmaticaC" w:eastAsia="Times New Roman" w:hAnsi="PragmaticaC" w:cs="Wingdings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E67C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67C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9E67CA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9E67CA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E67CA"/>
  </w:style>
  <w:style w:type="paragraph" w:customStyle="1" w:styleId="21">
    <w:name w:val="Основной текст 21"/>
    <w:basedOn w:val="a"/>
    <w:rsid w:val="009E6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араграф"/>
    <w:basedOn w:val="a"/>
    <w:rsid w:val="009E67CA"/>
    <w:pPr>
      <w:autoSpaceDE w:val="0"/>
      <w:spacing w:after="0" w:line="236" w:lineRule="atLeast"/>
      <w:jc w:val="center"/>
    </w:pPr>
    <w:rPr>
      <w:rFonts w:ascii="PragmaticaC" w:eastAsia="Times New Roman" w:hAnsi="PragmaticaC" w:cs="Wingdings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2016-05-30T06:34:00Z</dcterms:created>
  <dcterms:modified xsi:type="dcterms:W3CDTF">2016-05-30T06:36:00Z</dcterms:modified>
</cp:coreProperties>
</file>