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6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5475"/>
      </w:tblGrid>
      <w:tr w:rsidR="00413005" w:rsidTr="004B7E40">
        <w:tc>
          <w:tcPr>
            <w:tcW w:w="4785" w:type="dxa"/>
          </w:tcPr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>Утверждаю</w:t>
            </w: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>Заместитель директора РПК</w:t>
            </w: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 xml:space="preserve">по учебной работе </w:t>
            </w: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 xml:space="preserve">_________________ И.Л. </w:t>
            </w:r>
            <w:proofErr w:type="spellStart"/>
            <w:r w:rsidRPr="00987807">
              <w:rPr>
                <w:sz w:val="20"/>
                <w:szCs w:val="20"/>
              </w:rPr>
              <w:t>Жаркова</w:t>
            </w:r>
            <w:proofErr w:type="spellEnd"/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Рассмотрены</w:t>
            </w:r>
            <w:proofErr w:type="gramEnd"/>
            <w:r w:rsidRPr="00987807">
              <w:rPr>
                <w:sz w:val="20"/>
                <w:szCs w:val="20"/>
              </w:rPr>
              <w:t xml:space="preserve"> на заседании ПЦК</w:t>
            </w: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>социально-гуманитарных дисциплин</w:t>
            </w: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</w:p>
          <w:p w:rsidR="00413005" w:rsidRPr="00987807" w:rsidRDefault="006A3312" w:rsidP="004B7E40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___ от _________2016</w:t>
            </w:r>
            <w:r w:rsidR="00413005" w:rsidRPr="00987807">
              <w:rPr>
                <w:sz w:val="20"/>
                <w:szCs w:val="20"/>
              </w:rPr>
              <w:t xml:space="preserve"> г.</w:t>
            </w: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>Председатель ПЦК</w:t>
            </w: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>_</w:t>
            </w:r>
            <w:r w:rsidR="00EF1FFE">
              <w:rPr>
                <w:sz w:val="20"/>
                <w:szCs w:val="20"/>
              </w:rPr>
              <w:t xml:space="preserve">________________ </w:t>
            </w:r>
            <w:proofErr w:type="spellStart"/>
            <w:r w:rsidR="00EF1FFE">
              <w:rPr>
                <w:sz w:val="20"/>
                <w:szCs w:val="20"/>
              </w:rPr>
              <w:t>Канунникова</w:t>
            </w:r>
            <w:proofErr w:type="spellEnd"/>
            <w:r w:rsidR="00EF1FFE">
              <w:rPr>
                <w:sz w:val="20"/>
                <w:szCs w:val="20"/>
              </w:rPr>
              <w:t xml:space="preserve"> Т.П.</w:t>
            </w:r>
            <w:r w:rsidRPr="00987807">
              <w:rPr>
                <w:sz w:val="20"/>
                <w:szCs w:val="20"/>
              </w:rPr>
              <w:t xml:space="preserve"> </w:t>
            </w:r>
          </w:p>
          <w:p w:rsidR="00413005" w:rsidRPr="00987807" w:rsidRDefault="00413005" w:rsidP="004B7E40">
            <w:pPr>
              <w:ind w:left="432"/>
              <w:rPr>
                <w:sz w:val="20"/>
                <w:szCs w:val="20"/>
              </w:rPr>
            </w:pPr>
          </w:p>
        </w:tc>
        <w:tc>
          <w:tcPr>
            <w:tcW w:w="5475" w:type="dxa"/>
          </w:tcPr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</w:t>
            </w:r>
            <w:r w:rsidR="00C8135E">
              <w:rPr>
                <w:sz w:val="20"/>
                <w:szCs w:val="20"/>
              </w:rPr>
              <w:t>аттестация  2016/2017</w:t>
            </w:r>
            <w:bookmarkStart w:id="0" w:name="_GoBack"/>
            <w:bookmarkEnd w:id="0"/>
            <w:r w:rsidRPr="00987807">
              <w:rPr>
                <w:sz w:val="20"/>
                <w:szCs w:val="20"/>
              </w:rPr>
              <w:t xml:space="preserve"> учебного года</w:t>
            </w: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 xml:space="preserve">Дисциплина </w:t>
            </w:r>
            <w:r w:rsidRPr="00987807">
              <w:rPr>
                <w:b/>
                <w:i/>
                <w:sz w:val="20"/>
                <w:szCs w:val="20"/>
              </w:rPr>
              <w:t>Русский язык и культура речи</w:t>
            </w: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>Преподаватель:  Тимешова Л.В.</w:t>
            </w: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</w:p>
          <w:p w:rsidR="00413005" w:rsidRPr="00987807" w:rsidRDefault="00413005" w:rsidP="004B7E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 xml:space="preserve">     Специальность</w:t>
            </w:r>
          </w:p>
          <w:p w:rsidR="00413005" w:rsidRPr="00987807" w:rsidRDefault="00413005" w:rsidP="004B7E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87807">
              <w:rPr>
                <w:sz w:val="20"/>
                <w:szCs w:val="20"/>
              </w:rPr>
              <w:t xml:space="preserve">     </w:t>
            </w:r>
            <w:r w:rsidRPr="00987807">
              <w:rPr>
                <w:rFonts w:eastAsiaTheme="minorHAnsi"/>
                <w:sz w:val="20"/>
                <w:szCs w:val="20"/>
                <w:lang w:eastAsia="en-US"/>
              </w:rPr>
              <w:t>050141  Физическая культура</w:t>
            </w: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 xml:space="preserve"> обеспечения </w:t>
            </w: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>Группа – 2ф</w:t>
            </w:r>
          </w:p>
          <w:p w:rsidR="00413005" w:rsidRPr="00987807" w:rsidRDefault="00A71309" w:rsidP="004B7E40">
            <w:pPr>
              <w:ind w:lef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студентов – 23</w:t>
            </w: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  <w:r w:rsidRPr="00987807">
              <w:rPr>
                <w:sz w:val="20"/>
                <w:szCs w:val="20"/>
              </w:rPr>
              <w:t xml:space="preserve"> </w:t>
            </w:r>
          </w:p>
          <w:p w:rsidR="00413005" w:rsidRPr="00987807" w:rsidRDefault="00413005" w:rsidP="004B7E40">
            <w:pPr>
              <w:ind w:left="327"/>
              <w:rPr>
                <w:sz w:val="20"/>
                <w:szCs w:val="20"/>
              </w:rPr>
            </w:pPr>
          </w:p>
        </w:tc>
      </w:tr>
    </w:tbl>
    <w:p w:rsidR="00413005" w:rsidRDefault="00413005" w:rsidP="00413005">
      <w:pPr>
        <w:pStyle w:val="a3"/>
        <w:ind w:left="360"/>
        <w:jc w:val="center"/>
        <w:rPr>
          <w:b/>
        </w:rPr>
      </w:pPr>
      <w:r w:rsidRPr="00EE0A4F">
        <w:rPr>
          <w:b/>
        </w:rPr>
        <w:t xml:space="preserve">Теоретические вопросы для дифференцированного зачета  </w:t>
      </w:r>
    </w:p>
    <w:p w:rsidR="00413005" w:rsidRPr="00EE0A4F" w:rsidRDefault="00413005" w:rsidP="00413005">
      <w:pPr>
        <w:pStyle w:val="a3"/>
        <w:ind w:left="360"/>
        <w:jc w:val="center"/>
        <w:rPr>
          <w:b/>
        </w:rPr>
      </w:pPr>
      <w:r w:rsidRPr="00EE0A4F">
        <w:rPr>
          <w:b/>
        </w:rPr>
        <w:t xml:space="preserve">по </w:t>
      </w:r>
      <w:r>
        <w:rPr>
          <w:b/>
        </w:rPr>
        <w:t>русскому языку и культуре речи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3"/>
        </w:rPr>
      </w:pPr>
      <w:r w:rsidRPr="00E469DF">
        <w:rPr>
          <w:color w:val="000000"/>
          <w:spacing w:val="-1"/>
        </w:rPr>
        <w:t xml:space="preserve">Русский язык как одна из основных национально-культурных ценностей русского </w:t>
      </w:r>
      <w:r w:rsidRPr="00E469DF">
        <w:rPr>
          <w:color w:val="000000"/>
          <w:spacing w:val="3"/>
        </w:rPr>
        <w:t>народа</w:t>
      </w:r>
      <w:proofErr w:type="gramStart"/>
      <w:r w:rsidRPr="00E469DF">
        <w:rPr>
          <w:color w:val="000000"/>
          <w:spacing w:val="3"/>
        </w:rPr>
        <w:t xml:space="preserve"> .</w:t>
      </w:r>
      <w:proofErr w:type="gramEnd"/>
      <w:r w:rsidRPr="00E469DF">
        <w:rPr>
          <w:color w:val="000000"/>
          <w:spacing w:val="3"/>
        </w:rPr>
        <w:t xml:space="preserve"> 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3"/>
        </w:rPr>
      </w:pPr>
      <w:r w:rsidRPr="00E469DF">
        <w:rPr>
          <w:color w:val="000000"/>
          <w:spacing w:val="3"/>
        </w:rPr>
        <w:t xml:space="preserve">Взаимосвязь языка и культуры. Взаимообогащение языков как результат </w:t>
      </w:r>
      <w:r w:rsidRPr="00E469DF">
        <w:rPr>
          <w:color w:val="000000"/>
          <w:spacing w:val="5"/>
        </w:rPr>
        <w:t xml:space="preserve">взаимодействия национальных культур. Отражение в современном русском языке </w:t>
      </w:r>
      <w:r w:rsidRPr="00E469DF">
        <w:rPr>
          <w:color w:val="000000"/>
          <w:spacing w:val="2"/>
        </w:rPr>
        <w:t>культуры других народов.</w:t>
      </w:r>
      <w:r w:rsidRPr="00E469DF">
        <w:rPr>
          <w:color w:val="000000"/>
          <w:spacing w:val="-1"/>
        </w:rPr>
        <w:t xml:space="preserve"> 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3"/>
        </w:rPr>
      </w:pPr>
      <w:r w:rsidRPr="00E469DF">
        <w:rPr>
          <w:color w:val="000000"/>
          <w:spacing w:val="-1"/>
        </w:rPr>
        <w:t>Русский язык в современном мире. Язык и речь.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3"/>
        </w:rPr>
      </w:pPr>
      <w:r w:rsidRPr="00E469DF">
        <w:rPr>
          <w:color w:val="000000"/>
        </w:rPr>
        <w:t>Основные виды языковых норм: орфоэпические (произносительные и акцентологические), лексические, стилистические и грамматические (морфологические и синтаксические) нормы русского литературного языка.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3"/>
        </w:rPr>
      </w:pPr>
      <w:proofErr w:type="gramStart"/>
      <w:r w:rsidRPr="00E469DF">
        <w:rPr>
          <w:color w:val="000000"/>
          <w:spacing w:val="-1"/>
        </w:rPr>
        <w:t xml:space="preserve">Проблемы экологии русского языка на современном этапе его развития). </w:t>
      </w:r>
      <w:proofErr w:type="gramEnd"/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3"/>
        </w:rPr>
      </w:pPr>
      <w:r w:rsidRPr="00E469DF">
        <w:rPr>
          <w:color w:val="000000"/>
          <w:spacing w:val="3"/>
        </w:rPr>
        <w:t>Функциональные стили русского языка. Дать определение.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3"/>
        </w:rPr>
      </w:pPr>
      <w:r w:rsidRPr="00E469DF">
        <w:rPr>
          <w:bCs/>
          <w:iCs/>
          <w:color w:val="000000"/>
        </w:rPr>
        <w:t xml:space="preserve"> Официально-деловой стиль. Сферы </w:t>
      </w:r>
      <w:r w:rsidRPr="00E469DF">
        <w:rPr>
          <w:color w:val="000000"/>
        </w:rPr>
        <w:t xml:space="preserve">использования, назначение. </w:t>
      </w:r>
      <w:r w:rsidRPr="00E469DF">
        <w:rPr>
          <w:color w:val="000000"/>
          <w:spacing w:val="3"/>
        </w:rPr>
        <w:t>Основные   признаки   официально-делового   стиля</w:t>
      </w:r>
      <w:r w:rsidR="00524A47">
        <w:rPr>
          <w:color w:val="000000"/>
          <w:spacing w:val="3"/>
        </w:rPr>
        <w:t>.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-1"/>
        </w:rPr>
      </w:pPr>
      <w:r w:rsidRPr="00E469DF">
        <w:rPr>
          <w:color w:val="000000"/>
        </w:rPr>
        <w:t xml:space="preserve"> Структура официально-деловых текстов разных жанров. Формы деловых документов. 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57" w:right="24"/>
        <w:jc w:val="both"/>
        <w:rPr>
          <w:color w:val="000000"/>
          <w:spacing w:val="-1"/>
        </w:rPr>
      </w:pPr>
      <w:r w:rsidRPr="00E469DF">
        <w:rPr>
          <w:bCs/>
          <w:iCs/>
          <w:color w:val="000000"/>
        </w:rPr>
        <w:t xml:space="preserve"> Язык художественной литературы</w:t>
      </w:r>
      <w:proofErr w:type="gramStart"/>
      <w:r w:rsidRPr="00E469DF">
        <w:rPr>
          <w:bCs/>
          <w:iCs/>
          <w:color w:val="000000"/>
        </w:rPr>
        <w:t xml:space="preserve"> .</w:t>
      </w:r>
      <w:proofErr w:type="gramEnd"/>
      <w:r w:rsidRPr="00E469DF">
        <w:rPr>
          <w:color w:val="000000"/>
          <w:spacing w:val="10"/>
        </w:rPr>
        <w:t xml:space="preserve"> Основные признаки художественной речи: образность, широкое </w:t>
      </w:r>
      <w:r w:rsidRPr="00E469DF">
        <w:rPr>
          <w:color w:val="000000"/>
        </w:rPr>
        <w:t>использование изобразительно-выразительных средств, а также языковых средств других функциональных разновидностей языка.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74" w:lineRule="exact"/>
        <w:ind w:left="57" w:right="24"/>
        <w:jc w:val="both"/>
      </w:pPr>
      <w:r w:rsidRPr="00E469DF">
        <w:rPr>
          <w:iCs/>
          <w:color w:val="000000"/>
        </w:rPr>
        <w:t xml:space="preserve">Культура разговорной речи. </w:t>
      </w:r>
      <w:r w:rsidRPr="00E469DF">
        <w:t xml:space="preserve"> </w:t>
      </w:r>
      <w:r w:rsidRPr="00E469DF">
        <w:rPr>
          <w:color w:val="000000"/>
        </w:rPr>
        <w:t xml:space="preserve">Разговорная речь, сферы ее использования, назначение. </w:t>
      </w:r>
      <w:r w:rsidRPr="00E469DF">
        <w:rPr>
          <w:color w:val="000000"/>
          <w:spacing w:val="4"/>
        </w:rPr>
        <w:t xml:space="preserve">Культура разговорной речи.   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74" w:lineRule="exact"/>
        <w:ind w:left="57" w:right="24"/>
        <w:jc w:val="both"/>
      </w:pPr>
      <w:r w:rsidRPr="00E469DF">
        <w:rPr>
          <w:bCs/>
          <w:iCs/>
          <w:color w:val="000000"/>
        </w:rPr>
        <w:t>Культура научной (учебно-научной) речи.</w:t>
      </w:r>
      <w:r w:rsidRPr="00E469DF">
        <w:rPr>
          <w:color w:val="000000"/>
        </w:rPr>
        <w:t xml:space="preserve"> Научный стиль, сферы его использования, назначение.</w:t>
      </w:r>
      <w:r w:rsidRPr="00E469DF">
        <w:rPr>
          <w:bCs/>
          <w:iCs/>
          <w:color w:val="000000"/>
        </w:rPr>
        <w:t xml:space="preserve"> 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38" w:right="58"/>
        <w:jc w:val="both"/>
      </w:pPr>
      <w:r w:rsidRPr="00E469DF">
        <w:rPr>
          <w:color w:val="000000"/>
        </w:rPr>
        <w:t xml:space="preserve">Публицистический стиль, сферы его использования, назначение. 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38" w:right="58"/>
        <w:jc w:val="both"/>
      </w:pPr>
      <w:proofErr w:type="gramStart"/>
      <w:r w:rsidRPr="00E469DF">
        <w:rPr>
          <w:color w:val="000000"/>
          <w:spacing w:val="10"/>
        </w:rPr>
        <w:t xml:space="preserve">Основные жанры публицистического стиля:  заметка, репортаж, интервью, статья, </w:t>
      </w:r>
      <w:r w:rsidRPr="00E469DF">
        <w:rPr>
          <w:color w:val="000000"/>
          <w:spacing w:val="3"/>
        </w:rPr>
        <w:t>корреспонденция, рецензия, очерк.</w:t>
      </w:r>
      <w:proofErr w:type="gramEnd"/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38" w:right="58"/>
        <w:jc w:val="both"/>
      </w:pPr>
      <w:r w:rsidRPr="00E469DF">
        <w:rPr>
          <w:color w:val="000000"/>
          <w:spacing w:val="5"/>
        </w:rPr>
        <w:t xml:space="preserve">Публичное выступление: выбор темы, определение цели, </w:t>
      </w:r>
      <w:r w:rsidRPr="00E469DF">
        <w:rPr>
          <w:color w:val="000000"/>
        </w:rPr>
        <w:t>поиск материала. Композиция публичного выступления.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38" w:right="58"/>
        <w:jc w:val="both"/>
      </w:pPr>
      <w:r w:rsidRPr="00E469DF">
        <w:rPr>
          <w:color w:val="000000"/>
          <w:spacing w:val="-2"/>
        </w:rPr>
        <w:t>Речевое общение как форма взаимодействия людей в процессе их познавательно-</w:t>
      </w:r>
      <w:r w:rsidRPr="00E469DF">
        <w:rPr>
          <w:color w:val="000000"/>
          <w:spacing w:val="6"/>
        </w:rPr>
        <w:t xml:space="preserve">трудовой деятельности. Виды речевого общения: </w:t>
      </w:r>
      <w:proofErr w:type="gramStart"/>
      <w:r w:rsidRPr="00E469DF">
        <w:rPr>
          <w:color w:val="000000"/>
          <w:spacing w:val="6"/>
        </w:rPr>
        <w:t>официальное</w:t>
      </w:r>
      <w:proofErr w:type="gramEnd"/>
      <w:r w:rsidRPr="00E469DF">
        <w:rPr>
          <w:color w:val="000000"/>
          <w:spacing w:val="6"/>
        </w:rPr>
        <w:t xml:space="preserve"> и неофициальное, </w:t>
      </w:r>
      <w:r w:rsidRPr="00E469DF">
        <w:rPr>
          <w:color w:val="000000"/>
        </w:rPr>
        <w:t>публичное и непубличное. Вербальные и невербальные средства общения.</w:t>
      </w:r>
    </w:p>
    <w:p w:rsidR="00413005" w:rsidRPr="00E469DF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38" w:right="58"/>
        <w:jc w:val="both"/>
      </w:pPr>
      <w:r w:rsidRPr="00E469DF">
        <w:rPr>
          <w:color w:val="000000"/>
          <w:spacing w:val="3"/>
        </w:rPr>
        <w:t xml:space="preserve">Речевая ситуация и ее компоненты (говорящий и слушающий, их социальная и </w:t>
      </w:r>
      <w:r w:rsidRPr="00E469DF">
        <w:rPr>
          <w:color w:val="000000"/>
          <w:spacing w:val="7"/>
        </w:rPr>
        <w:t xml:space="preserve">речевая роли, речевые намерения; условия и обстоятельства). Официальные и </w:t>
      </w:r>
      <w:r w:rsidRPr="00E469DF">
        <w:rPr>
          <w:color w:val="000000"/>
        </w:rPr>
        <w:t>неофициальные ситуации общения.</w:t>
      </w:r>
    </w:p>
    <w:p w:rsidR="00413005" w:rsidRPr="00BF6F01" w:rsidRDefault="00413005" w:rsidP="00413005">
      <w:pPr>
        <w:pStyle w:val="a3"/>
        <w:numPr>
          <w:ilvl w:val="0"/>
          <w:numId w:val="1"/>
        </w:numPr>
        <w:shd w:val="clear" w:color="auto" w:fill="FFFFFF"/>
        <w:spacing w:line="269" w:lineRule="exact"/>
        <w:ind w:left="38" w:right="58"/>
        <w:jc w:val="both"/>
      </w:pPr>
      <w:proofErr w:type="gramStart"/>
      <w:r w:rsidRPr="00E469DF">
        <w:rPr>
          <w:color w:val="000000"/>
          <w:spacing w:val="8"/>
        </w:rPr>
        <w:t xml:space="preserve">Понятие о коммуникативной целесообразности, уместности, точности, ясности, </w:t>
      </w:r>
      <w:r w:rsidRPr="00E469DF">
        <w:rPr>
          <w:color w:val="000000"/>
          <w:spacing w:val="1"/>
        </w:rPr>
        <w:t>чистоте, логичности, последовательности, образности, выразительности речи.</w:t>
      </w:r>
      <w:proofErr w:type="gramEnd"/>
    </w:p>
    <w:p w:rsidR="00413005" w:rsidRDefault="00413005" w:rsidP="00413005">
      <w:pPr>
        <w:pStyle w:val="a3"/>
        <w:shd w:val="clear" w:color="auto" w:fill="FFFFFF"/>
        <w:spacing w:line="269" w:lineRule="exact"/>
        <w:ind w:left="38" w:right="58"/>
        <w:jc w:val="both"/>
        <w:rPr>
          <w:color w:val="000000"/>
          <w:spacing w:val="1"/>
        </w:rPr>
      </w:pPr>
    </w:p>
    <w:p w:rsidR="00413005" w:rsidRPr="00524A47" w:rsidRDefault="00524A47" w:rsidP="00413005">
      <w:pPr>
        <w:rPr>
          <w:b/>
        </w:rPr>
      </w:pPr>
      <w:r w:rsidRPr="00524A47">
        <w:rPr>
          <w:b/>
        </w:rPr>
        <w:t>Практические задания:</w:t>
      </w:r>
    </w:p>
    <w:p w:rsidR="00524A47" w:rsidRDefault="00524A47" w:rsidP="00524A47">
      <w:pPr>
        <w:pStyle w:val="a3"/>
        <w:numPr>
          <w:ilvl w:val="0"/>
          <w:numId w:val="3"/>
        </w:numPr>
      </w:pPr>
      <w:r>
        <w:t>Тестирование.</w:t>
      </w:r>
    </w:p>
    <w:p w:rsidR="00524A47" w:rsidRDefault="00524A47" w:rsidP="00524A47">
      <w:pPr>
        <w:pStyle w:val="a3"/>
        <w:numPr>
          <w:ilvl w:val="0"/>
          <w:numId w:val="3"/>
        </w:numPr>
      </w:pPr>
      <w:r>
        <w:t>Публичное выступление.</w:t>
      </w:r>
    </w:p>
    <w:p w:rsidR="00A03610" w:rsidRDefault="00A03610"/>
    <w:sectPr w:rsidR="00A03610" w:rsidSect="000F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1F3C"/>
    <w:multiLevelType w:val="hybridMultilevel"/>
    <w:tmpl w:val="D3C0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06DF"/>
    <w:multiLevelType w:val="hybridMultilevel"/>
    <w:tmpl w:val="B0D6712A"/>
    <w:lvl w:ilvl="0" w:tplc="62BE8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BC2324C"/>
    <w:multiLevelType w:val="hybridMultilevel"/>
    <w:tmpl w:val="26F0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05"/>
    <w:rsid w:val="00413005"/>
    <w:rsid w:val="00524A47"/>
    <w:rsid w:val="006A3312"/>
    <w:rsid w:val="00A03610"/>
    <w:rsid w:val="00A71309"/>
    <w:rsid w:val="00C8135E"/>
    <w:rsid w:val="00E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05"/>
    <w:pPr>
      <w:ind w:left="720"/>
      <w:contextualSpacing/>
    </w:pPr>
  </w:style>
  <w:style w:type="table" w:styleId="a4">
    <w:name w:val="Table Grid"/>
    <w:basedOn w:val="a1"/>
    <w:rsid w:val="00413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05"/>
    <w:pPr>
      <w:ind w:left="720"/>
      <w:contextualSpacing/>
    </w:pPr>
  </w:style>
  <w:style w:type="table" w:styleId="a4">
    <w:name w:val="Table Grid"/>
    <w:basedOn w:val="a1"/>
    <w:rsid w:val="00413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2285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2015-03-03T09:24:00Z</dcterms:created>
  <dcterms:modified xsi:type="dcterms:W3CDTF">2016-11-28T21:18:00Z</dcterms:modified>
</cp:coreProperties>
</file>